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449"/>
        <w:tblW w:w="9674" w:type="dxa"/>
        <w:tblLook w:val="04A0" w:firstRow="1" w:lastRow="0" w:firstColumn="1" w:lastColumn="0" w:noHBand="0" w:noVBand="1"/>
      </w:tblPr>
      <w:tblGrid>
        <w:gridCol w:w="2346"/>
        <w:gridCol w:w="3043"/>
        <w:gridCol w:w="2254"/>
        <w:gridCol w:w="2031"/>
      </w:tblGrid>
      <w:tr w:rsidR="00D53D9D" w:rsidRPr="00D53D9D" w:rsidTr="00F17637">
        <w:trPr>
          <w:trHeight w:val="841"/>
        </w:trPr>
        <w:tc>
          <w:tcPr>
            <w:tcW w:w="2346" w:type="dxa"/>
            <w:shd w:val="clear" w:color="auto" w:fill="auto"/>
          </w:tcPr>
          <w:p w:rsidR="00D53D9D" w:rsidRPr="00D53D9D" w:rsidRDefault="00D53D9D" w:rsidP="00D53D9D">
            <w:pPr>
              <w:spacing w:before="260"/>
              <w:rPr>
                <w:rFonts w:ascii="Times New Roman" w:eastAsia="Calibri" w:hAnsi="Times New Roman" w:cs="Times New Roman"/>
                <w:b/>
                <w:color w:val="auto"/>
                <w:lang w:val="en-GB" w:eastAsia="en-US"/>
              </w:rPr>
            </w:pPr>
            <w:r w:rsidRPr="00D53D9D">
              <w:rPr>
                <w:rFonts w:ascii="Times New Roman" w:eastAsia="Calibri" w:hAnsi="Times New Roman" w:cs="Times New Roman"/>
                <w:noProof/>
                <w:color w:val="auto"/>
              </w:rPr>
              <w:drawing>
                <wp:inline distT="0" distB="0" distL="0" distR="0" wp14:anchorId="71438FE5" wp14:editId="47F442D2">
                  <wp:extent cx="1352550" cy="453037"/>
                  <wp:effectExtent l="0" t="0" r="0" b="4445"/>
                  <wp:docPr id="6" name="Picture 6" descr="dfz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dfz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510" cy="464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3" w:type="dxa"/>
            <w:shd w:val="clear" w:color="auto" w:fill="auto"/>
          </w:tcPr>
          <w:p w:rsidR="00D53D9D" w:rsidRPr="00D53D9D" w:rsidRDefault="00D53D9D" w:rsidP="00D53D9D">
            <w:pPr>
              <w:spacing w:before="280" w:line="288" w:lineRule="auto"/>
              <w:ind w:left="57"/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US" w:eastAsia="en-US"/>
              </w:rPr>
            </w:pPr>
            <w:proofErr w:type="spellStart"/>
            <w:r w:rsidRPr="00D53D9D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София</w:t>
            </w:r>
            <w:proofErr w:type="spellEnd"/>
            <w:r w:rsidRPr="00D53D9D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 xml:space="preserve"> 1618, </w:t>
            </w:r>
            <w:proofErr w:type="spellStart"/>
            <w:r w:rsidRPr="00D53D9D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бул</w:t>
            </w:r>
            <w:proofErr w:type="spellEnd"/>
            <w:r w:rsidRPr="00D53D9D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. „</w:t>
            </w:r>
            <w:proofErr w:type="spellStart"/>
            <w:r w:rsidRPr="00D53D9D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Цар</w:t>
            </w:r>
            <w:proofErr w:type="spellEnd"/>
            <w:r w:rsidRPr="00D53D9D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 xml:space="preserve"> </w:t>
            </w:r>
            <w:proofErr w:type="spellStart"/>
            <w:r w:rsidRPr="00D53D9D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Борис</w:t>
            </w:r>
            <w:proofErr w:type="spellEnd"/>
            <w:r w:rsidRPr="00D53D9D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 xml:space="preserve"> III“ 136</w:t>
            </w:r>
            <w:r w:rsidRPr="00D53D9D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US" w:eastAsia="en-US"/>
              </w:rPr>
              <w:t>,</w:t>
            </w:r>
          </w:p>
          <w:p w:rsidR="00D53D9D" w:rsidRPr="00D53D9D" w:rsidRDefault="00D53D9D" w:rsidP="00D53D9D">
            <w:pPr>
              <w:spacing w:line="288" w:lineRule="auto"/>
              <w:ind w:left="57"/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</w:pPr>
            <w:proofErr w:type="spellStart"/>
            <w:r w:rsidRPr="00D53D9D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тел</w:t>
            </w:r>
            <w:proofErr w:type="spellEnd"/>
            <w:r w:rsidRPr="00D53D9D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.: 02/81-87-100, 02/81-87-202</w:t>
            </w:r>
          </w:p>
          <w:p w:rsidR="00D53D9D" w:rsidRPr="00D53D9D" w:rsidRDefault="00D53D9D" w:rsidP="00D53D9D">
            <w:pPr>
              <w:spacing w:line="288" w:lineRule="auto"/>
              <w:ind w:left="57"/>
              <w:rPr>
                <w:rFonts w:ascii="Times New Roman" w:eastAsia="MS ??" w:hAnsi="Times New Roman" w:cs="Times New Roman"/>
                <w:color w:val="491407"/>
                <w:sz w:val="14"/>
                <w:szCs w:val="14"/>
                <w:lang w:val="en-US" w:eastAsia="en-US"/>
              </w:rPr>
            </w:pPr>
            <w:proofErr w:type="spellStart"/>
            <w:r w:rsidRPr="00D53D9D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факс</w:t>
            </w:r>
            <w:proofErr w:type="spellEnd"/>
            <w:r w:rsidRPr="00D53D9D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 xml:space="preserve">: 02/81-87-267, </w:t>
            </w:r>
            <w:hyperlink r:id="rId7" w:history="1">
              <w:r w:rsidRPr="00D53D9D">
                <w:rPr>
                  <w:rFonts w:ascii="Times New Roman" w:eastAsia="MS ??" w:hAnsi="Times New Roman" w:cs="Times New Roman"/>
                  <w:color w:val="491407"/>
                  <w:sz w:val="16"/>
                  <w:szCs w:val="16"/>
                  <w:u w:val="single"/>
                  <w:lang w:val="en-GB" w:eastAsia="en-US"/>
                </w:rPr>
                <w:t>dfz</w:t>
              </w:r>
              <w:r w:rsidRPr="00D53D9D">
                <w:rPr>
                  <w:rFonts w:ascii="Times New Roman" w:eastAsia="MS ??" w:hAnsi="Times New Roman" w:cs="Times New Roman"/>
                  <w:color w:val="491407"/>
                  <w:sz w:val="16"/>
                  <w:szCs w:val="16"/>
                  <w:u w:val="single"/>
                  <w:lang w:val="ru-RU" w:eastAsia="en-US"/>
                </w:rPr>
                <w:t>@</w:t>
              </w:r>
              <w:r w:rsidRPr="00D53D9D">
                <w:rPr>
                  <w:rFonts w:ascii="Times New Roman" w:eastAsia="MS ??" w:hAnsi="Times New Roman" w:cs="Times New Roman"/>
                  <w:color w:val="491407"/>
                  <w:sz w:val="16"/>
                  <w:szCs w:val="16"/>
                  <w:u w:val="single"/>
                  <w:lang w:val="en-GB" w:eastAsia="en-US"/>
                </w:rPr>
                <w:t>dfz</w:t>
              </w:r>
              <w:r w:rsidRPr="00D53D9D">
                <w:rPr>
                  <w:rFonts w:ascii="Times New Roman" w:eastAsia="MS ??" w:hAnsi="Times New Roman" w:cs="Times New Roman"/>
                  <w:color w:val="491407"/>
                  <w:sz w:val="16"/>
                  <w:szCs w:val="16"/>
                  <w:u w:val="single"/>
                  <w:lang w:val="ru-RU" w:eastAsia="en-US"/>
                </w:rPr>
                <w:t>.</w:t>
              </w:r>
              <w:r w:rsidRPr="00D53D9D">
                <w:rPr>
                  <w:rFonts w:ascii="Times New Roman" w:eastAsia="MS ??" w:hAnsi="Times New Roman" w:cs="Times New Roman"/>
                  <w:color w:val="491407"/>
                  <w:sz w:val="16"/>
                  <w:szCs w:val="16"/>
                  <w:u w:val="single"/>
                  <w:lang w:val="en-GB" w:eastAsia="en-US"/>
                </w:rPr>
                <w:t>bg</w:t>
              </w:r>
            </w:hyperlink>
            <w:r w:rsidRPr="00D53D9D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ru-RU" w:eastAsia="en-US"/>
              </w:rPr>
              <w:t>,</w:t>
            </w:r>
            <w:r w:rsidRPr="00D53D9D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US" w:eastAsia="en-US"/>
              </w:rPr>
              <w:t xml:space="preserve"> </w:t>
            </w:r>
            <w:r w:rsidRPr="00D53D9D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www</w:t>
            </w:r>
            <w:r w:rsidRPr="00D53D9D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ru-RU" w:eastAsia="en-US"/>
              </w:rPr>
              <w:t>.</w:t>
            </w:r>
            <w:r w:rsidRPr="00D53D9D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dfz</w:t>
            </w:r>
            <w:r w:rsidRPr="00D53D9D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ru-RU" w:eastAsia="en-US"/>
              </w:rPr>
              <w:t>.</w:t>
            </w:r>
            <w:r w:rsidRPr="00D53D9D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bg</w:t>
            </w:r>
          </w:p>
        </w:tc>
        <w:tc>
          <w:tcPr>
            <w:tcW w:w="2254" w:type="dxa"/>
            <w:shd w:val="clear" w:color="auto" w:fill="auto"/>
          </w:tcPr>
          <w:p w:rsidR="00D53D9D" w:rsidRPr="00D53D9D" w:rsidRDefault="00D53D9D" w:rsidP="00D53D9D">
            <w:pPr>
              <w:spacing w:before="240" w:line="288" w:lineRule="auto"/>
              <w:ind w:left="57"/>
              <w:jc w:val="right"/>
              <w:rPr>
                <w:rFonts w:ascii="Times New Roman" w:eastAsia="MS ??" w:hAnsi="Times New Roman" w:cs="Times New Roman"/>
                <w:color w:val="491407"/>
                <w:sz w:val="14"/>
                <w:szCs w:val="14"/>
                <w:lang w:val="en-US" w:eastAsia="en-US"/>
              </w:rPr>
            </w:pPr>
            <w:r w:rsidRPr="00D53D9D"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 wp14:anchorId="00B44B3C" wp14:editId="1FB6E137">
                  <wp:extent cx="1254125" cy="472440"/>
                  <wp:effectExtent l="0" t="0" r="3175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685" cy="472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1" w:type="dxa"/>
            <w:shd w:val="clear" w:color="auto" w:fill="auto"/>
          </w:tcPr>
          <w:p w:rsidR="00D53D9D" w:rsidRPr="00D53D9D" w:rsidRDefault="00D53D9D" w:rsidP="00D53D9D">
            <w:pPr>
              <w:spacing w:before="100" w:beforeAutospacing="1"/>
              <w:jc w:val="right"/>
              <w:rPr>
                <w:rFonts w:ascii="Times New Roman" w:eastAsia="Calibri" w:hAnsi="Times New Roman" w:cs="Times New Roman"/>
                <w:b/>
                <w:color w:val="auto"/>
                <w:lang w:val="en-GB" w:eastAsia="en-US"/>
              </w:rPr>
            </w:pPr>
            <w:r w:rsidRPr="00D53D9D">
              <w:rPr>
                <w:rFonts w:ascii="Times New Roman" w:eastAsia="Calibri" w:hAnsi="Times New Roman" w:cs="Times New Roman"/>
                <w:b/>
                <w:noProof/>
                <w:color w:val="auto"/>
              </w:rPr>
              <w:drawing>
                <wp:inline distT="0" distB="0" distL="0" distR="0" wp14:anchorId="45EAB919" wp14:editId="58CBC950">
                  <wp:extent cx="1152525" cy="76839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ertification_logo_37001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763" cy="775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09D9" w:rsidRPr="000E4B1A" w:rsidRDefault="005209D9" w:rsidP="000E4B1A">
      <w:pPr>
        <w:tabs>
          <w:tab w:val="left" w:pos="567"/>
        </w:tabs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lang w:val="en-US"/>
        </w:rPr>
      </w:pPr>
      <w:bookmarkStart w:id="0" w:name="_GoBack"/>
      <w:bookmarkEnd w:id="0"/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Pr="000E4B1A">
        <w:rPr>
          <w:rFonts w:ascii="Times New Roman" w:hAnsi="Times New Roman" w:cs="Times New Roman"/>
        </w:rPr>
        <w:t xml:space="preserve">Приложение </w:t>
      </w:r>
      <w:r w:rsidR="00C4723E" w:rsidRPr="000E4B1A">
        <w:rPr>
          <w:rFonts w:ascii="Times New Roman" w:hAnsi="Times New Roman" w:cs="Times New Roman"/>
        </w:rPr>
        <w:t>123_8_1</w:t>
      </w:r>
      <w:r w:rsidR="00953848" w:rsidRPr="000E4B1A">
        <w:rPr>
          <w:rFonts w:ascii="Times New Roman" w:hAnsi="Times New Roman" w:cs="Times New Roman"/>
        </w:rPr>
        <w:t>_А</w:t>
      </w:r>
      <w:r w:rsidRPr="000E4B1A">
        <w:rPr>
          <w:rFonts w:ascii="Times New Roman" w:hAnsi="Times New Roman" w:cs="Times New Roman"/>
        </w:rPr>
        <w:t xml:space="preserve"> </w:t>
      </w:r>
    </w:p>
    <w:p w:rsidR="005209D9" w:rsidRPr="000E4B1A" w:rsidRDefault="005209D9" w:rsidP="000E4B1A">
      <w:pPr>
        <w:pStyle w:val="a0"/>
        <w:shd w:val="clear" w:color="auto" w:fill="auto"/>
        <w:spacing w:before="0" w:after="61" w:line="240" w:lineRule="exact"/>
        <w:ind w:left="4080"/>
        <w:rPr>
          <w:sz w:val="24"/>
          <w:szCs w:val="24"/>
          <w:lang w:val="en-US"/>
        </w:rPr>
      </w:pPr>
    </w:p>
    <w:p w:rsidR="005209D9" w:rsidRPr="000E4B1A" w:rsidRDefault="005209D9" w:rsidP="000E4B1A">
      <w:pPr>
        <w:pStyle w:val="a0"/>
        <w:shd w:val="clear" w:color="auto" w:fill="auto"/>
        <w:spacing w:before="0" w:after="61" w:line="240" w:lineRule="exact"/>
        <w:ind w:left="4080"/>
        <w:rPr>
          <w:b/>
          <w:sz w:val="24"/>
          <w:szCs w:val="24"/>
        </w:rPr>
      </w:pPr>
      <w:r w:rsidRPr="000E4B1A">
        <w:rPr>
          <w:b/>
          <w:sz w:val="24"/>
          <w:szCs w:val="24"/>
        </w:rPr>
        <w:t>ДЕКЛАРАЦИЯ</w:t>
      </w:r>
    </w:p>
    <w:p w:rsidR="005209D9" w:rsidRPr="000E4B1A" w:rsidRDefault="005209D9" w:rsidP="000E4B1A">
      <w:pPr>
        <w:pStyle w:val="a0"/>
        <w:shd w:val="clear" w:color="auto" w:fill="auto"/>
        <w:tabs>
          <w:tab w:val="left" w:leader="dot" w:pos="3543"/>
          <w:tab w:val="left" w:leader="dot" w:pos="3593"/>
          <w:tab w:val="left" w:leader="dot" w:pos="4392"/>
          <w:tab w:val="left" w:leader="dot" w:pos="5962"/>
          <w:tab w:val="left" w:leader="dot" w:pos="6027"/>
          <w:tab w:val="left" w:leader="dot" w:pos="6365"/>
          <w:tab w:val="left" w:leader="dot" w:pos="6718"/>
          <w:tab w:val="left" w:leader="dot" w:pos="6776"/>
          <w:tab w:val="left" w:leader="dot" w:pos="8504"/>
          <w:tab w:val="left" w:leader="dot" w:pos="8554"/>
          <w:tab w:val="left" w:leader="dot" w:pos="9094"/>
        </w:tabs>
        <w:spacing w:before="0" w:after="0" w:line="389" w:lineRule="exact"/>
        <w:ind w:left="40"/>
        <w:jc w:val="both"/>
        <w:rPr>
          <w:sz w:val="24"/>
          <w:szCs w:val="24"/>
        </w:rPr>
      </w:pPr>
      <w:r w:rsidRPr="000E4B1A">
        <w:rPr>
          <w:sz w:val="24"/>
          <w:szCs w:val="24"/>
        </w:rPr>
        <w:t>Долуподписаният(та)....</w:t>
      </w:r>
      <w:r w:rsidRPr="000E4B1A">
        <w:rPr>
          <w:sz w:val="24"/>
          <w:szCs w:val="24"/>
        </w:rPr>
        <w:tab/>
      </w:r>
      <w:r w:rsidRPr="000E4B1A">
        <w:rPr>
          <w:sz w:val="24"/>
          <w:szCs w:val="24"/>
        </w:rPr>
        <w:tab/>
      </w:r>
      <w:r w:rsidRPr="000E4B1A">
        <w:rPr>
          <w:sz w:val="24"/>
          <w:szCs w:val="24"/>
        </w:rPr>
        <w:tab/>
        <w:t>.</w:t>
      </w:r>
      <w:r w:rsidRPr="000E4B1A">
        <w:rPr>
          <w:sz w:val="24"/>
          <w:szCs w:val="24"/>
        </w:rPr>
        <w:tab/>
      </w:r>
      <w:r w:rsidRPr="000E4B1A">
        <w:rPr>
          <w:sz w:val="24"/>
          <w:szCs w:val="24"/>
        </w:rPr>
        <w:tab/>
      </w:r>
      <w:r w:rsidRPr="000E4B1A">
        <w:rPr>
          <w:sz w:val="24"/>
          <w:szCs w:val="24"/>
        </w:rPr>
        <w:tab/>
        <w:t>.....................................................</w:t>
      </w:r>
    </w:p>
    <w:p w:rsidR="005209D9" w:rsidRPr="000E4B1A" w:rsidRDefault="005209D9" w:rsidP="000E4B1A">
      <w:pPr>
        <w:pStyle w:val="a0"/>
        <w:shd w:val="clear" w:color="auto" w:fill="auto"/>
        <w:tabs>
          <w:tab w:val="left" w:leader="dot" w:pos="3543"/>
          <w:tab w:val="left" w:leader="dot" w:pos="3593"/>
          <w:tab w:val="left" w:leader="dot" w:pos="4392"/>
          <w:tab w:val="left" w:leader="dot" w:pos="5962"/>
          <w:tab w:val="left" w:leader="dot" w:pos="6027"/>
          <w:tab w:val="left" w:leader="dot" w:pos="6365"/>
          <w:tab w:val="left" w:leader="dot" w:pos="6718"/>
          <w:tab w:val="left" w:leader="dot" w:pos="6776"/>
          <w:tab w:val="left" w:leader="dot" w:pos="8504"/>
          <w:tab w:val="left" w:leader="dot" w:pos="8554"/>
          <w:tab w:val="left" w:leader="dot" w:pos="9094"/>
        </w:tabs>
        <w:spacing w:before="0" w:after="0" w:line="389" w:lineRule="exact"/>
        <w:ind w:left="40"/>
        <w:jc w:val="both"/>
        <w:rPr>
          <w:sz w:val="24"/>
          <w:szCs w:val="24"/>
          <w:lang w:val="en-US"/>
        </w:rPr>
      </w:pPr>
      <w:r w:rsidRPr="000E4B1A">
        <w:rPr>
          <w:i/>
          <w:sz w:val="24"/>
          <w:szCs w:val="24"/>
        </w:rPr>
        <w:tab/>
        <w:t>(трите имена)</w:t>
      </w:r>
    </w:p>
    <w:p w:rsidR="005209D9" w:rsidRPr="000E4B1A" w:rsidRDefault="005209D9" w:rsidP="000E4B1A">
      <w:pPr>
        <w:pStyle w:val="a0"/>
        <w:shd w:val="clear" w:color="auto" w:fill="auto"/>
        <w:tabs>
          <w:tab w:val="left" w:leader="dot" w:pos="4029"/>
          <w:tab w:val="left" w:leader="dot" w:pos="5807"/>
          <w:tab w:val="left" w:leader="dot" w:pos="6210"/>
          <w:tab w:val="left" w:leader="dot" w:pos="6556"/>
          <w:tab w:val="left" w:leader="dot" w:pos="7420"/>
          <w:tab w:val="left" w:leader="dot" w:pos="8046"/>
          <w:tab w:val="left" w:leader="dot" w:pos="9098"/>
        </w:tabs>
        <w:spacing w:before="0" w:after="0" w:line="389" w:lineRule="exact"/>
        <w:ind w:left="40"/>
        <w:jc w:val="both"/>
        <w:rPr>
          <w:sz w:val="24"/>
          <w:szCs w:val="24"/>
        </w:rPr>
      </w:pPr>
      <w:proofErr w:type="spellStart"/>
      <w:r w:rsidRPr="000E4B1A">
        <w:rPr>
          <w:sz w:val="24"/>
          <w:szCs w:val="24"/>
        </w:rPr>
        <w:t>л.карта</w:t>
      </w:r>
      <w:proofErr w:type="spellEnd"/>
      <w:r w:rsidRPr="000E4B1A">
        <w:rPr>
          <w:sz w:val="24"/>
          <w:szCs w:val="24"/>
        </w:rPr>
        <w:t xml:space="preserve"> (</w:t>
      </w:r>
      <w:proofErr w:type="spellStart"/>
      <w:r w:rsidRPr="000E4B1A">
        <w:rPr>
          <w:sz w:val="24"/>
          <w:szCs w:val="24"/>
        </w:rPr>
        <w:t>л.п</w:t>
      </w:r>
      <w:proofErr w:type="spellEnd"/>
      <w:r w:rsidRPr="000E4B1A">
        <w:rPr>
          <w:sz w:val="24"/>
          <w:szCs w:val="24"/>
        </w:rPr>
        <w:t>.) №</w:t>
      </w:r>
      <w:r w:rsidRPr="000E4B1A">
        <w:rPr>
          <w:sz w:val="24"/>
          <w:szCs w:val="24"/>
        </w:rPr>
        <w:tab/>
        <w:t>, изд. на</w:t>
      </w:r>
      <w:r w:rsidRPr="000E4B1A">
        <w:rPr>
          <w:sz w:val="24"/>
          <w:szCs w:val="24"/>
        </w:rPr>
        <w:tab/>
        <w:t>.</w:t>
      </w:r>
      <w:r w:rsidRPr="000E4B1A">
        <w:rPr>
          <w:sz w:val="24"/>
          <w:szCs w:val="24"/>
        </w:rPr>
        <w:tab/>
        <w:t>.</w:t>
      </w:r>
      <w:r w:rsidRPr="000E4B1A">
        <w:rPr>
          <w:sz w:val="24"/>
          <w:szCs w:val="24"/>
        </w:rPr>
        <w:tab/>
        <w:t>от</w:t>
      </w:r>
      <w:r w:rsidRPr="000E4B1A">
        <w:rPr>
          <w:sz w:val="24"/>
          <w:szCs w:val="24"/>
        </w:rPr>
        <w:tab/>
        <w:t>....</w:t>
      </w:r>
      <w:r w:rsidRPr="000E4B1A">
        <w:rPr>
          <w:sz w:val="24"/>
          <w:szCs w:val="24"/>
        </w:rPr>
        <w:tab/>
        <w:t>......</w:t>
      </w:r>
      <w:r w:rsidRPr="000E4B1A">
        <w:rPr>
          <w:sz w:val="24"/>
          <w:szCs w:val="24"/>
        </w:rPr>
        <w:tab/>
      </w:r>
    </w:p>
    <w:p w:rsidR="005209D9" w:rsidRPr="000E4B1A" w:rsidRDefault="005209D9" w:rsidP="000E4B1A">
      <w:pPr>
        <w:pStyle w:val="a0"/>
        <w:shd w:val="clear" w:color="auto" w:fill="auto"/>
        <w:tabs>
          <w:tab w:val="left" w:leader="dot" w:pos="2013"/>
          <w:tab w:val="left" w:leader="dot" w:pos="2078"/>
          <w:tab w:val="left" w:leader="dot" w:pos="3309"/>
          <w:tab w:val="left" w:leader="dot" w:pos="4000"/>
          <w:tab w:val="left" w:leader="dot" w:pos="4626"/>
          <w:tab w:val="left" w:leader="dot" w:pos="4691"/>
          <w:tab w:val="left" w:leader="dot" w:pos="5361"/>
          <w:tab w:val="left" w:leader="dot" w:pos="5418"/>
          <w:tab w:val="left" w:leader="dot" w:pos="6786"/>
          <w:tab w:val="left" w:leader="dot" w:pos="6851"/>
          <w:tab w:val="left" w:leader="dot" w:pos="7830"/>
          <w:tab w:val="left" w:leader="dot" w:pos="7895"/>
          <w:tab w:val="left" w:leader="dot" w:pos="8730"/>
          <w:tab w:val="left" w:leader="dot" w:pos="9101"/>
        </w:tabs>
        <w:spacing w:before="0" w:after="479" w:line="389" w:lineRule="exact"/>
        <w:ind w:left="40"/>
        <w:jc w:val="both"/>
        <w:rPr>
          <w:sz w:val="24"/>
          <w:szCs w:val="24"/>
        </w:rPr>
      </w:pPr>
      <w:r w:rsidRPr="000E4B1A">
        <w:rPr>
          <w:sz w:val="24"/>
          <w:szCs w:val="24"/>
        </w:rPr>
        <w:t>ЕГН/ЛНЧ</w:t>
      </w:r>
      <w:r w:rsidRPr="000E4B1A">
        <w:rPr>
          <w:sz w:val="24"/>
          <w:szCs w:val="24"/>
        </w:rPr>
        <w:tab/>
        <w:t xml:space="preserve"> адрес по лична карта/настоящ адрес </w:t>
      </w:r>
      <w:r w:rsidRPr="000E4B1A">
        <w:rPr>
          <w:sz w:val="24"/>
          <w:szCs w:val="24"/>
        </w:rPr>
        <w:tab/>
      </w:r>
      <w:r w:rsidRPr="000E4B1A">
        <w:rPr>
          <w:sz w:val="24"/>
          <w:szCs w:val="24"/>
        </w:rPr>
        <w:tab/>
        <w:t>......</w:t>
      </w:r>
      <w:r w:rsidRPr="000E4B1A">
        <w:rPr>
          <w:sz w:val="24"/>
          <w:szCs w:val="24"/>
        </w:rPr>
        <w:tab/>
      </w:r>
      <w:r w:rsidR="00CD3921" w:rsidRPr="000E4B1A">
        <w:rPr>
          <w:sz w:val="24"/>
          <w:szCs w:val="24"/>
        </w:rPr>
        <w:t>........................</w:t>
      </w:r>
      <w:r w:rsidRPr="000E4B1A">
        <w:rPr>
          <w:sz w:val="24"/>
          <w:szCs w:val="24"/>
        </w:rPr>
        <w:tab/>
      </w:r>
      <w:r w:rsidRPr="000E4B1A">
        <w:rPr>
          <w:sz w:val="24"/>
          <w:szCs w:val="24"/>
        </w:rPr>
        <w:tab/>
      </w:r>
      <w:r w:rsidRPr="000E4B1A">
        <w:rPr>
          <w:sz w:val="24"/>
          <w:szCs w:val="24"/>
        </w:rPr>
        <w:tab/>
      </w:r>
      <w:r w:rsidRPr="000E4B1A">
        <w:rPr>
          <w:sz w:val="24"/>
          <w:szCs w:val="24"/>
        </w:rPr>
        <w:tab/>
      </w:r>
      <w:r w:rsidRPr="000E4B1A">
        <w:rPr>
          <w:sz w:val="24"/>
          <w:szCs w:val="24"/>
        </w:rPr>
        <w:tab/>
      </w:r>
      <w:r w:rsidRPr="000E4B1A">
        <w:rPr>
          <w:sz w:val="24"/>
          <w:szCs w:val="24"/>
        </w:rPr>
        <w:tab/>
      </w:r>
      <w:r w:rsidRPr="000E4B1A">
        <w:rPr>
          <w:sz w:val="24"/>
          <w:szCs w:val="24"/>
        </w:rPr>
        <w:tab/>
      </w:r>
      <w:r w:rsidRPr="000E4B1A">
        <w:rPr>
          <w:sz w:val="24"/>
          <w:szCs w:val="24"/>
        </w:rPr>
        <w:tab/>
        <w:t>...</w:t>
      </w:r>
      <w:r w:rsidRPr="000E4B1A">
        <w:rPr>
          <w:sz w:val="24"/>
          <w:szCs w:val="24"/>
        </w:rPr>
        <w:tab/>
      </w:r>
    </w:p>
    <w:p w:rsidR="005209D9" w:rsidRPr="000E4B1A" w:rsidRDefault="005209D9" w:rsidP="000E4B1A">
      <w:pPr>
        <w:pStyle w:val="a0"/>
        <w:shd w:val="clear" w:color="auto" w:fill="auto"/>
        <w:tabs>
          <w:tab w:val="left" w:leader="dot" w:pos="1142"/>
          <w:tab w:val="left" w:leader="dot" w:pos="1206"/>
          <w:tab w:val="left" w:leader="dot" w:pos="1948"/>
          <w:tab w:val="left" w:leader="dot" w:pos="2006"/>
          <w:tab w:val="left" w:leader="dot" w:pos="2409"/>
          <w:tab w:val="left" w:leader="dot" w:pos="3582"/>
          <w:tab w:val="left" w:leader="dot" w:pos="5879"/>
          <w:tab w:val="left" w:leader="dot" w:pos="5937"/>
          <w:tab w:val="left" w:leader="dot" w:pos="6801"/>
          <w:tab w:val="left" w:leader="dot" w:pos="6866"/>
          <w:tab w:val="left" w:leader="dot" w:pos="7334"/>
          <w:tab w:val="left" w:leader="dot" w:pos="7391"/>
          <w:tab w:val="left" w:leader="dot" w:pos="7902"/>
          <w:tab w:val="left" w:leader="dot" w:pos="7960"/>
          <w:tab w:val="left" w:leader="dot" w:pos="8522"/>
          <w:tab w:val="left" w:leader="dot" w:pos="8586"/>
          <w:tab w:val="left" w:leader="dot" w:pos="9357"/>
        </w:tabs>
        <w:spacing w:before="0" w:after="286" w:line="240" w:lineRule="exact"/>
        <w:ind w:left="40"/>
        <w:jc w:val="both"/>
        <w:rPr>
          <w:sz w:val="24"/>
          <w:szCs w:val="24"/>
        </w:rPr>
      </w:pPr>
      <w:r w:rsidRPr="000E4B1A">
        <w:rPr>
          <w:sz w:val="24"/>
          <w:szCs w:val="24"/>
        </w:rPr>
        <w:tab/>
      </w:r>
      <w:r w:rsidRPr="000E4B1A">
        <w:rPr>
          <w:sz w:val="24"/>
          <w:szCs w:val="24"/>
        </w:rPr>
        <w:tab/>
      </w:r>
      <w:r w:rsidRPr="000E4B1A">
        <w:rPr>
          <w:sz w:val="24"/>
          <w:szCs w:val="24"/>
        </w:rPr>
        <w:tab/>
      </w:r>
      <w:r w:rsidRPr="000E4B1A">
        <w:rPr>
          <w:sz w:val="24"/>
          <w:szCs w:val="24"/>
        </w:rPr>
        <w:tab/>
      </w:r>
      <w:r w:rsidRPr="000E4B1A">
        <w:rPr>
          <w:sz w:val="24"/>
          <w:szCs w:val="24"/>
        </w:rPr>
        <w:tab/>
        <w:t>.</w:t>
      </w:r>
      <w:r w:rsidRPr="000E4B1A">
        <w:rPr>
          <w:sz w:val="24"/>
          <w:szCs w:val="24"/>
        </w:rPr>
        <w:tab/>
        <w:t>.......................................... тел</w:t>
      </w:r>
      <w:r w:rsidRPr="000E4B1A">
        <w:rPr>
          <w:sz w:val="24"/>
          <w:szCs w:val="24"/>
        </w:rPr>
        <w:tab/>
      </w:r>
      <w:r w:rsidRPr="000E4B1A">
        <w:rPr>
          <w:sz w:val="24"/>
          <w:szCs w:val="24"/>
        </w:rPr>
        <w:tab/>
      </w:r>
      <w:r w:rsidR="00CD3921" w:rsidRPr="000E4B1A">
        <w:rPr>
          <w:sz w:val="24"/>
          <w:szCs w:val="24"/>
        </w:rPr>
        <w:t>...........................................</w:t>
      </w:r>
      <w:r w:rsidRPr="000E4B1A">
        <w:rPr>
          <w:sz w:val="24"/>
          <w:szCs w:val="24"/>
        </w:rPr>
        <w:tab/>
      </w:r>
    </w:p>
    <w:p w:rsidR="00D6007A" w:rsidRPr="00E50A72" w:rsidRDefault="00A93DB5" w:rsidP="000E4B1A">
      <w:pPr>
        <w:pStyle w:val="a0"/>
        <w:shd w:val="clear" w:color="auto" w:fill="auto"/>
        <w:spacing w:line="266" w:lineRule="exact"/>
        <w:ind w:left="40" w:right="40"/>
        <w:jc w:val="both"/>
        <w:rPr>
          <w:sz w:val="24"/>
          <w:szCs w:val="24"/>
        </w:rPr>
      </w:pPr>
      <w:r w:rsidRPr="000E4B1A">
        <w:rPr>
          <w:sz w:val="24"/>
          <w:szCs w:val="24"/>
        </w:rPr>
        <w:t xml:space="preserve">Във връзка с участието ми като </w:t>
      </w:r>
      <w:r w:rsidR="00D44411" w:rsidRPr="000E4B1A">
        <w:rPr>
          <w:sz w:val="24"/>
          <w:szCs w:val="24"/>
        </w:rPr>
        <w:t>наблюдател</w:t>
      </w:r>
      <w:r w:rsidR="00251397" w:rsidRPr="000E4B1A">
        <w:rPr>
          <w:sz w:val="24"/>
          <w:szCs w:val="24"/>
        </w:rPr>
        <w:t xml:space="preserve"> </w:t>
      </w:r>
      <w:r w:rsidRPr="000E4B1A">
        <w:rPr>
          <w:sz w:val="24"/>
          <w:szCs w:val="24"/>
        </w:rPr>
        <w:t xml:space="preserve">в процедура </w:t>
      </w:r>
      <w:r w:rsidR="00031EBB" w:rsidRPr="000E4B1A">
        <w:rPr>
          <w:sz w:val="24"/>
          <w:szCs w:val="24"/>
        </w:rPr>
        <w:t xml:space="preserve">за подбор на проектни предложения по </w:t>
      </w:r>
      <w:proofErr w:type="spellStart"/>
      <w:r w:rsidR="00031EBB" w:rsidRPr="000E4B1A">
        <w:rPr>
          <w:sz w:val="24"/>
          <w:szCs w:val="24"/>
        </w:rPr>
        <w:t>подмярка</w:t>
      </w:r>
      <w:proofErr w:type="spellEnd"/>
      <w:r w:rsidR="00031EBB" w:rsidRPr="000E4B1A">
        <w:rPr>
          <w:sz w:val="24"/>
          <w:szCs w:val="24"/>
        </w:rPr>
        <w:t xml:space="preserve"> 19.2 </w:t>
      </w:r>
      <w:r w:rsidR="006927BB" w:rsidRPr="000E4B1A">
        <w:rPr>
          <w:sz w:val="24"/>
          <w:szCs w:val="24"/>
        </w:rPr>
        <w:t>„Прилагане на операции в рамките на стратегии за Водено от общностите местно развитие” по ПРСР 2014 – 2020 г.</w:t>
      </w:r>
      <w:r w:rsidR="00D6007A" w:rsidRPr="000E4B1A">
        <w:rPr>
          <w:sz w:val="24"/>
          <w:szCs w:val="24"/>
        </w:rPr>
        <w:t xml:space="preserve"> по процедура за предоставяне на безвъзмездна помощ с код в ИСУН    ……………………………….…………. ;</w:t>
      </w:r>
    </w:p>
    <w:p w:rsidR="00031EBB" w:rsidRPr="005209D9" w:rsidRDefault="00031EBB" w:rsidP="00031EBB">
      <w:pPr>
        <w:pStyle w:val="a0"/>
        <w:shd w:val="clear" w:color="auto" w:fill="auto"/>
        <w:tabs>
          <w:tab w:val="left" w:leader="dot" w:pos="1142"/>
          <w:tab w:val="left" w:leader="dot" w:pos="1206"/>
          <w:tab w:val="left" w:leader="dot" w:pos="1948"/>
          <w:tab w:val="left" w:leader="dot" w:pos="2006"/>
          <w:tab w:val="left" w:leader="dot" w:pos="2409"/>
          <w:tab w:val="left" w:leader="dot" w:pos="3582"/>
          <w:tab w:val="left" w:leader="dot" w:pos="5879"/>
          <w:tab w:val="left" w:leader="dot" w:pos="5937"/>
          <w:tab w:val="left" w:leader="dot" w:pos="6801"/>
          <w:tab w:val="left" w:leader="dot" w:pos="6866"/>
          <w:tab w:val="left" w:leader="dot" w:pos="7334"/>
          <w:tab w:val="left" w:leader="dot" w:pos="7391"/>
          <w:tab w:val="left" w:leader="dot" w:pos="7902"/>
          <w:tab w:val="left" w:leader="dot" w:pos="7960"/>
          <w:tab w:val="left" w:leader="dot" w:pos="8522"/>
          <w:tab w:val="left" w:leader="dot" w:pos="8586"/>
          <w:tab w:val="left" w:leader="dot" w:pos="9357"/>
        </w:tabs>
        <w:spacing w:before="0" w:after="286" w:line="240" w:lineRule="exact"/>
        <w:ind w:left="40"/>
        <w:jc w:val="both"/>
        <w:rPr>
          <w:sz w:val="24"/>
          <w:szCs w:val="24"/>
        </w:rPr>
      </w:pPr>
    </w:p>
    <w:p w:rsidR="005209D9" w:rsidRPr="005209D9" w:rsidRDefault="005209D9" w:rsidP="005209D9">
      <w:pPr>
        <w:pStyle w:val="a0"/>
        <w:shd w:val="clear" w:color="auto" w:fill="auto"/>
        <w:tabs>
          <w:tab w:val="left" w:leader="dot" w:pos="1142"/>
          <w:tab w:val="left" w:leader="dot" w:pos="1206"/>
          <w:tab w:val="left" w:leader="dot" w:pos="1948"/>
          <w:tab w:val="left" w:leader="dot" w:pos="2006"/>
          <w:tab w:val="left" w:leader="dot" w:pos="2409"/>
          <w:tab w:val="left" w:leader="dot" w:pos="3582"/>
          <w:tab w:val="left" w:leader="dot" w:pos="5879"/>
          <w:tab w:val="left" w:leader="dot" w:pos="5937"/>
          <w:tab w:val="left" w:leader="dot" w:pos="6801"/>
          <w:tab w:val="left" w:leader="dot" w:pos="6866"/>
          <w:tab w:val="left" w:leader="dot" w:pos="7334"/>
          <w:tab w:val="left" w:leader="dot" w:pos="7391"/>
          <w:tab w:val="left" w:leader="dot" w:pos="7902"/>
          <w:tab w:val="left" w:leader="dot" w:pos="7960"/>
          <w:tab w:val="left" w:leader="dot" w:pos="8522"/>
          <w:tab w:val="left" w:leader="dot" w:pos="8586"/>
          <w:tab w:val="left" w:leader="dot" w:pos="9357"/>
        </w:tabs>
        <w:spacing w:before="0" w:after="286" w:line="240" w:lineRule="exact"/>
        <w:ind w:left="40"/>
        <w:jc w:val="center"/>
        <w:rPr>
          <w:b/>
          <w:sz w:val="24"/>
          <w:szCs w:val="24"/>
        </w:rPr>
      </w:pPr>
      <w:r w:rsidRPr="005209D9">
        <w:rPr>
          <w:b/>
          <w:sz w:val="24"/>
          <w:szCs w:val="24"/>
        </w:rPr>
        <w:t>ДЕКЛАРИРАМ, че:</w:t>
      </w:r>
    </w:p>
    <w:p w:rsidR="00142100" w:rsidRPr="007817A1" w:rsidRDefault="00E50A72" w:rsidP="00142100">
      <w:pPr>
        <w:pStyle w:val="a0"/>
        <w:spacing w:before="0" w:after="0" w:line="266" w:lineRule="exact"/>
        <w:ind w:left="40" w:right="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Не се </w:t>
      </w:r>
      <w:r w:rsidRPr="007817A1">
        <w:rPr>
          <w:sz w:val="24"/>
          <w:szCs w:val="24"/>
        </w:rPr>
        <w:t xml:space="preserve">намирам в конфликт на интереси по смисъла на чл. </w:t>
      </w:r>
      <w:proofErr w:type="gramStart"/>
      <w:r w:rsidR="00A022C6" w:rsidRPr="007817A1">
        <w:rPr>
          <w:sz w:val="24"/>
          <w:szCs w:val="24"/>
          <w:lang w:val="en-US"/>
        </w:rPr>
        <w:t>61</w:t>
      </w:r>
      <w:r w:rsidRPr="007817A1">
        <w:rPr>
          <w:sz w:val="24"/>
          <w:szCs w:val="24"/>
        </w:rPr>
        <w:t xml:space="preserve">, параграф </w:t>
      </w:r>
      <w:r w:rsidR="003101B6" w:rsidRPr="007817A1">
        <w:rPr>
          <w:sz w:val="24"/>
          <w:szCs w:val="24"/>
        </w:rPr>
        <w:t>3</w:t>
      </w:r>
      <w:r w:rsidRPr="007817A1">
        <w:rPr>
          <w:sz w:val="24"/>
          <w:szCs w:val="24"/>
        </w:rPr>
        <w:t xml:space="preserve"> от Регламент (ЕС, ЕВРАТОМ) № </w:t>
      </w:r>
      <w:r w:rsidR="00A87B8B" w:rsidRPr="007817A1">
        <w:rPr>
          <w:sz w:val="24"/>
          <w:szCs w:val="24"/>
        </w:rPr>
        <w:t>1046/2018</w:t>
      </w:r>
      <w:r w:rsidRPr="007817A1">
        <w:rPr>
          <w:sz w:val="24"/>
          <w:szCs w:val="24"/>
        </w:rPr>
        <w:t xml:space="preserve"> </w:t>
      </w:r>
      <w:r w:rsidR="00142100" w:rsidRPr="007817A1">
        <w:rPr>
          <w:sz w:val="24"/>
          <w:szCs w:val="24"/>
        </w:rPr>
        <w:t xml:space="preserve">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142100" w:rsidRPr="007817A1">
        <w:rPr>
          <w:sz w:val="24"/>
          <w:szCs w:val="24"/>
        </w:rPr>
        <w:t>Евратом</w:t>
      </w:r>
      <w:proofErr w:type="spellEnd"/>
      <w:r w:rsidR="00142100" w:rsidRPr="007817A1">
        <w:rPr>
          <w:sz w:val="24"/>
          <w:szCs w:val="24"/>
        </w:rPr>
        <w:t>) № 966/2012</w:t>
      </w:r>
      <w:proofErr w:type="gramEnd"/>
      <w:r w:rsidR="00142100" w:rsidRPr="007817A1">
        <w:rPr>
          <w:sz w:val="24"/>
          <w:szCs w:val="24"/>
        </w:rPr>
        <w:t xml:space="preserve"> </w:t>
      </w:r>
    </w:p>
    <w:p w:rsidR="00B02B6D" w:rsidRDefault="00E50A72" w:rsidP="00142100">
      <w:pPr>
        <w:pStyle w:val="a0"/>
        <w:spacing w:before="0" w:after="0" w:line="266" w:lineRule="exact"/>
        <w:ind w:left="40" w:right="40"/>
        <w:jc w:val="both"/>
        <w:rPr>
          <w:sz w:val="24"/>
          <w:szCs w:val="24"/>
        </w:rPr>
      </w:pPr>
      <w:r w:rsidRPr="007817A1">
        <w:rPr>
          <w:sz w:val="24"/>
          <w:szCs w:val="24"/>
        </w:rPr>
        <w:t>с някой от кандидатите или партньорите в процедурата за предоставяне</w:t>
      </w:r>
      <w:r w:rsidRPr="00E50A72">
        <w:rPr>
          <w:sz w:val="24"/>
          <w:szCs w:val="24"/>
        </w:rPr>
        <w:t xml:space="preserve"> на безвъзмездна помощ</w:t>
      </w:r>
      <w:r w:rsidR="00B02B6D" w:rsidRPr="00E50A72">
        <w:rPr>
          <w:sz w:val="24"/>
          <w:szCs w:val="24"/>
        </w:rPr>
        <w:t>;</w:t>
      </w:r>
    </w:p>
    <w:p w:rsidR="00D66542" w:rsidRDefault="00D66542" w:rsidP="00142100">
      <w:pPr>
        <w:pStyle w:val="a0"/>
        <w:spacing w:before="0" w:after="0" w:line="266" w:lineRule="exact"/>
        <w:ind w:left="40" w:right="40"/>
        <w:jc w:val="both"/>
        <w:rPr>
          <w:sz w:val="24"/>
          <w:szCs w:val="24"/>
        </w:rPr>
      </w:pPr>
    </w:p>
    <w:p w:rsidR="00D66542" w:rsidRPr="007817A1" w:rsidRDefault="00B83931" w:rsidP="00D66542">
      <w:pPr>
        <w:pStyle w:val="a0"/>
        <w:spacing w:before="0" w:after="0" w:line="266" w:lineRule="exact"/>
        <w:ind w:left="40" w:right="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66542">
        <w:rPr>
          <w:sz w:val="24"/>
          <w:szCs w:val="24"/>
        </w:rPr>
        <w:t xml:space="preserve">. Не се </w:t>
      </w:r>
      <w:r w:rsidR="00D66542" w:rsidRPr="007817A1">
        <w:rPr>
          <w:sz w:val="24"/>
          <w:szCs w:val="24"/>
        </w:rPr>
        <w:t xml:space="preserve">намирам в конфликт на интереси по смисъла на чл. </w:t>
      </w:r>
      <w:proofErr w:type="gramStart"/>
      <w:r w:rsidR="00D66542" w:rsidRPr="007817A1">
        <w:rPr>
          <w:sz w:val="24"/>
          <w:szCs w:val="24"/>
          <w:lang w:val="en-US"/>
        </w:rPr>
        <w:t>61</w:t>
      </w:r>
      <w:r w:rsidR="00D66542" w:rsidRPr="007817A1">
        <w:rPr>
          <w:sz w:val="24"/>
          <w:szCs w:val="24"/>
        </w:rPr>
        <w:t xml:space="preserve">, параграф 3 от Регламент (ЕС, ЕВРАТОМ) № 1046/2018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D66542" w:rsidRPr="007817A1">
        <w:rPr>
          <w:sz w:val="24"/>
          <w:szCs w:val="24"/>
        </w:rPr>
        <w:t>Евратом</w:t>
      </w:r>
      <w:proofErr w:type="spellEnd"/>
      <w:r w:rsidR="00D66542" w:rsidRPr="007817A1">
        <w:rPr>
          <w:sz w:val="24"/>
          <w:szCs w:val="24"/>
        </w:rPr>
        <w:t>) № 966/2012</w:t>
      </w:r>
      <w:proofErr w:type="gramEnd"/>
      <w:r w:rsidR="00D66542" w:rsidRPr="007817A1">
        <w:rPr>
          <w:sz w:val="24"/>
          <w:szCs w:val="24"/>
        </w:rPr>
        <w:t xml:space="preserve"> </w:t>
      </w:r>
    </w:p>
    <w:p w:rsidR="00D66542" w:rsidRPr="00E50A72" w:rsidRDefault="00D66542" w:rsidP="00D66542">
      <w:pPr>
        <w:pStyle w:val="a0"/>
        <w:spacing w:before="0" w:after="0" w:line="266" w:lineRule="exact"/>
        <w:ind w:left="40" w:right="40"/>
        <w:jc w:val="both"/>
        <w:rPr>
          <w:sz w:val="24"/>
          <w:szCs w:val="24"/>
        </w:rPr>
      </w:pPr>
      <w:r w:rsidRPr="007817A1">
        <w:rPr>
          <w:sz w:val="24"/>
          <w:szCs w:val="24"/>
        </w:rPr>
        <w:t xml:space="preserve">с </w:t>
      </w:r>
      <w:r w:rsidR="00B83931">
        <w:rPr>
          <w:sz w:val="24"/>
          <w:szCs w:val="24"/>
        </w:rPr>
        <w:t xml:space="preserve">друг член на комисията за подбор на проектни предложения по </w:t>
      </w:r>
      <w:r w:rsidRPr="007817A1">
        <w:rPr>
          <w:sz w:val="24"/>
          <w:szCs w:val="24"/>
        </w:rPr>
        <w:t>процедурата за предоставяне</w:t>
      </w:r>
      <w:r w:rsidRPr="00E50A72">
        <w:rPr>
          <w:sz w:val="24"/>
          <w:szCs w:val="24"/>
        </w:rPr>
        <w:t xml:space="preserve"> на безвъзмездна помощ;</w:t>
      </w:r>
    </w:p>
    <w:p w:rsidR="00D66542" w:rsidRPr="00E50A72" w:rsidRDefault="00D66542" w:rsidP="00142100">
      <w:pPr>
        <w:pStyle w:val="a0"/>
        <w:spacing w:before="0" w:after="0" w:line="266" w:lineRule="exact"/>
        <w:ind w:left="40" w:right="40"/>
        <w:jc w:val="both"/>
        <w:rPr>
          <w:sz w:val="24"/>
          <w:szCs w:val="24"/>
        </w:rPr>
      </w:pPr>
    </w:p>
    <w:p w:rsidR="00E50A72" w:rsidRDefault="00B83931" w:rsidP="00854253">
      <w:pPr>
        <w:pStyle w:val="a0"/>
        <w:spacing w:line="266" w:lineRule="exact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D16BF">
        <w:rPr>
          <w:sz w:val="24"/>
          <w:szCs w:val="24"/>
        </w:rPr>
        <w:t>. Нямам частен интерес по смисъла на Закона за противодействие на корупцията и за отнемане на незаконно придобито имущество от предоставянето на безвъзмездна финансова помощ по процедура</w:t>
      </w:r>
      <w:r w:rsidR="004D449F">
        <w:rPr>
          <w:sz w:val="24"/>
          <w:szCs w:val="24"/>
        </w:rPr>
        <w:t>та</w:t>
      </w:r>
      <w:r w:rsidR="00895264" w:rsidRPr="00E50A72">
        <w:rPr>
          <w:sz w:val="24"/>
          <w:szCs w:val="24"/>
        </w:rPr>
        <w:t>;</w:t>
      </w:r>
    </w:p>
    <w:p w:rsidR="005F2F6B" w:rsidRPr="005209D9" w:rsidRDefault="00843E5E" w:rsidP="00E2189A">
      <w:pPr>
        <w:pStyle w:val="a0"/>
        <w:spacing w:line="266" w:lineRule="exact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403398">
        <w:rPr>
          <w:sz w:val="24"/>
          <w:szCs w:val="24"/>
        </w:rPr>
        <w:t xml:space="preserve">. Не съм свързано лице по смисъла на § 1, т. 15 от допълнителните разпоредби на Закона за противодействие на корупцията и за отнемане на незаконно придобито имущество с кандидат или партньор в процедурата </w:t>
      </w:r>
      <w:r w:rsidR="00403398" w:rsidRPr="00403398">
        <w:rPr>
          <w:sz w:val="24"/>
          <w:szCs w:val="24"/>
        </w:rPr>
        <w:t>за предоставяне на безвъзмездна помощ;</w:t>
      </w:r>
      <w:r w:rsidR="00403398">
        <w:rPr>
          <w:sz w:val="24"/>
          <w:szCs w:val="24"/>
        </w:rPr>
        <w:t xml:space="preserve"> </w:t>
      </w:r>
    </w:p>
    <w:p w:rsidR="000F0889" w:rsidRDefault="00843E5E" w:rsidP="00854253">
      <w:pPr>
        <w:pStyle w:val="a0"/>
        <w:spacing w:line="266" w:lineRule="exact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</w:t>
      </w:r>
      <w:r w:rsidR="00521F70">
        <w:rPr>
          <w:sz w:val="24"/>
          <w:szCs w:val="24"/>
        </w:rPr>
        <w:t xml:space="preserve">. Задължавам се да </w:t>
      </w:r>
      <w:r w:rsidR="00521F70" w:rsidRPr="00521F70">
        <w:rPr>
          <w:sz w:val="24"/>
          <w:szCs w:val="24"/>
        </w:rPr>
        <w:t>изпълнява</w:t>
      </w:r>
      <w:r w:rsidR="00521F70">
        <w:rPr>
          <w:sz w:val="24"/>
          <w:szCs w:val="24"/>
        </w:rPr>
        <w:t>м</w:t>
      </w:r>
      <w:r w:rsidR="00521F70" w:rsidRPr="00521F70">
        <w:rPr>
          <w:sz w:val="24"/>
          <w:szCs w:val="24"/>
        </w:rPr>
        <w:t xml:space="preserve"> задълженията си добросъвестно, обективно и безпристрастно</w:t>
      </w:r>
      <w:r w:rsidR="00521F70">
        <w:rPr>
          <w:sz w:val="24"/>
          <w:szCs w:val="24"/>
        </w:rPr>
        <w:t xml:space="preserve"> и да пазя</w:t>
      </w:r>
      <w:r w:rsidR="00521F70" w:rsidRPr="00521F70">
        <w:rPr>
          <w:sz w:val="24"/>
          <w:szCs w:val="24"/>
        </w:rPr>
        <w:t xml:space="preserve"> в тайна обстоятелствата, които </w:t>
      </w:r>
      <w:r w:rsidR="00521F70">
        <w:rPr>
          <w:sz w:val="24"/>
          <w:szCs w:val="24"/>
        </w:rPr>
        <w:t>съм</w:t>
      </w:r>
      <w:r w:rsidR="00521F70" w:rsidRPr="00521F70">
        <w:rPr>
          <w:sz w:val="24"/>
          <w:szCs w:val="24"/>
        </w:rPr>
        <w:t xml:space="preserve"> узнал</w:t>
      </w:r>
      <w:r w:rsidR="00521F70">
        <w:rPr>
          <w:sz w:val="24"/>
          <w:szCs w:val="24"/>
        </w:rPr>
        <w:t>/а</w:t>
      </w:r>
      <w:r w:rsidR="00521F70" w:rsidRPr="00521F70">
        <w:rPr>
          <w:sz w:val="24"/>
          <w:szCs w:val="24"/>
        </w:rPr>
        <w:t xml:space="preserve"> във връзка със своята работа в комисията</w:t>
      </w:r>
      <w:r w:rsidR="00521F70">
        <w:rPr>
          <w:sz w:val="24"/>
          <w:szCs w:val="24"/>
        </w:rPr>
        <w:t xml:space="preserve"> за подбор на проектни</w:t>
      </w:r>
      <w:r w:rsidR="00C625DC">
        <w:rPr>
          <w:sz w:val="24"/>
          <w:szCs w:val="24"/>
        </w:rPr>
        <w:t xml:space="preserve"> </w:t>
      </w:r>
      <w:r w:rsidR="000F0889">
        <w:rPr>
          <w:sz w:val="24"/>
          <w:szCs w:val="24"/>
        </w:rPr>
        <w:t>предложения</w:t>
      </w:r>
      <w:r w:rsidR="000F0889" w:rsidRPr="00521F70">
        <w:rPr>
          <w:sz w:val="24"/>
          <w:szCs w:val="24"/>
        </w:rPr>
        <w:t>.</w:t>
      </w:r>
      <w:r w:rsidR="000F0889" w:rsidRPr="005209D9">
        <w:rPr>
          <w:sz w:val="24"/>
          <w:szCs w:val="24"/>
        </w:rPr>
        <w:t xml:space="preserve"> </w:t>
      </w:r>
    </w:p>
    <w:p w:rsidR="00706BCC" w:rsidRDefault="000F0889" w:rsidP="0048366F">
      <w:pPr>
        <w:pStyle w:val="a0"/>
        <w:spacing w:line="266" w:lineRule="exact"/>
        <w:ind w:right="40"/>
        <w:jc w:val="both"/>
        <w:rPr>
          <w:sz w:val="24"/>
          <w:szCs w:val="24"/>
        </w:rPr>
      </w:pPr>
      <w:r w:rsidRPr="005209D9">
        <w:rPr>
          <w:sz w:val="24"/>
          <w:szCs w:val="24"/>
        </w:rPr>
        <w:t>Настоящата</w:t>
      </w:r>
      <w:r w:rsidR="005209D9" w:rsidRPr="005209D9">
        <w:rPr>
          <w:sz w:val="24"/>
          <w:szCs w:val="24"/>
        </w:rPr>
        <w:t xml:space="preserve"> декларация подавам на основание </w:t>
      </w:r>
      <w:r w:rsidR="00E0704A">
        <w:rPr>
          <w:sz w:val="24"/>
          <w:szCs w:val="24"/>
        </w:rPr>
        <w:t xml:space="preserve">чл. 41, ал. 1, т. 1 </w:t>
      </w:r>
      <w:r w:rsidR="00E11914">
        <w:rPr>
          <w:sz w:val="24"/>
          <w:szCs w:val="24"/>
        </w:rPr>
        <w:t>и чл</w:t>
      </w:r>
      <w:r w:rsidR="00A73B27">
        <w:rPr>
          <w:sz w:val="24"/>
          <w:szCs w:val="24"/>
        </w:rPr>
        <w:t>.</w:t>
      </w:r>
      <w:r w:rsidR="00E11914">
        <w:rPr>
          <w:sz w:val="24"/>
          <w:szCs w:val="24"/>
        </w:rPr>
        <w:t xml:space="preserve"> 46</w:t>
      </w:r>
      <w:r w:rsidR="00A73B27">
        <w:rPr>
          <w:sz w:val="24"/>
          <w:szCs w:val="24"/>
        </w:rPr>
        <w:t xml:space="preserve">, ал. 4 </w:t>
      </w:r>
      <w:r w:rsidR="00E0704A">
        <w:rPr>
          <w:sz w:val="24"/>
          <w:szCs w:val="24"/>
        </w:rPr>
        <w:t xml:space="preserve">от </w:t>
      </w:r>
      <w:r w:rsidR="006A0B2B" w:rsidRPr="006A0B2B">
        <w:rPr>
          <w:sz w:val="24"/>
          <w:szCs w:val="24"/>
        </w:rPr>
        <w:t>ПОСТАНОВЛЕНИЕ № 161 на МС от 04.07.2016 г. за определяне на правила за координация между управляващите органи на програмите и местните инициативни групи, и местните инициативни рибарски групи във връзка с изпълнението на Подхода „Водено от общностите местно развитие" за периода 2014 - 2020 г.</w:t>
      </w:r>
      <w:r w:rsidR="00E0704A">
        <w:rPr>
          <w:sz w:val="24"/>
          <w:szCs w:val="24"/>
        </w:rPr>
        <w:t xml:space="preserve">, </w:t>
      </w:r>
      <w:r w:rsidR="00940F93">
        <w:rPr>
          <w:sz w:val="24"/>
          <w:szCs w:val="24"/>
        </w:rPr>
        <w:t xml:space="preserve">на основание </w:t>
      </w:r>
      <w:r w:rsidR="002D5928">
        <w:rPr>
          <w:sz w:val="24"/>
          <w:szCs w:val="24"/>
        </w:rPr>
        <w:t>чл. 16</w:t>
      </w:r>
      <w:r w:rsidR="00940F93" w:rsidRPr="00623E02">
        <w:t xml:space="preserve"> </w:t>
      </w:r>
      <w:r w:rsidR="00940F93" w:rsidRPr="00623E02">
        <w:rPr>
          <w:sz w:val="24"/>
          <w:szCs w:val="24"/>
        </w:rPr>
        <w:t xml:space="preserve">от </w:t>
      </w:r>
      <w:r w:rsidR="0054619D" w:rsidRPr="0054619D">
        <w:rPr>
          <w:sz w:val="24"/>
          <w:szCs w:val="24"/>
        </w:rPr>
        <w:t>ПОСТАНОВЛЕНИЕ № 162 на МС от 05.07.2016 г. за определяне на детайлни правила за предоставяне на безвъзмездна финансова помощ по програмите, финансирани от Европейските структурни и инвестиционни фондове за периода 2014 - 2020 г.</w:t>
      </w:r>
      <w:r w:rsidR="001B4437">
        <w:rPr>
          <w:sz w:val="24"/>
          <w:szCs w:val="24"/>
        </w:rPr>
        <w:t xml:space="preserve"> </w:t>
      </w:r>
      <w:r w:rsidR="001B4437" w:rsidRPr="00DE4249">
        <w:rPr>
          <w:sz w:val="24"/>
          <w:szCs w:val="24"/>
        </w:rPr>
        <w:t xml:space="preserve">и в изпълнение на „Минимални изисквания към реда за оценка на проектни предложения към стратегия за ВОМР”, утвърдени от Зам.-министър председателя на РБ, публикувани на Единния информационен портал </w:t>
      </w:r>
      <w:r w:rsidR="003A7C46">
        <w:rPr>
          <w:sz w:val="24"/>
          <w:szCs w:val="24"/>
        </w:rPr>
        <w:t xml:space="preserve">във връзка с </w:t>
      </w:r>
      <w:r w:rsidR="00DE4249" w:rsidRPr="00DE4249">
        <w:rPr>
          <w:sz w:val="24"/>
          <w:szCs w:val="24"/>
        </w:rPr>
        <w:t>чл. 28, ал. 1, т. 2 от ЗУСЕСИФ</w:t>
      </w:r>
      <w:r w:rsidR="00706BCC" w:rsidRPr="00706BCC">
        <w:rPr>
          <w:bCs/>
          <w:sz w:val="24"/>
          <w:szCs w:val="24"/>
        </w:rPr>
        <w:t>.</w:t>
      </w:r>
    </w:p>
    <w:p w:rsidR="005209D9" w:rsidRPr="005209D9" w:rsidRDefault="005209D9" w:rsidP="005209D9">
      <w:pPr>
        <w:pStyle w:val="a0"/>
        <w:shd w:val="clear" w:color="auto" w:fill="auto"/>
        <w:spacing w:before="0" w:after="0" w:line="266" w:lineRule="exact"/>
        <w:ind w:left="40" w:right="40" w:firstLine="668"/>
        <w:jc w:val="both"/>
        <w:rPr>
          <w:sz w:val="24"/>
          <w:szCs w:val="24"/>
        </w:rPr>
      </w:pPr>
      <w:r w:rsidRPr="005209D9">
        <w:rPr>
          <w:sz w:val="24"/>
          <w:szCs w:val="24"/>
        </w:rPr>
        <w:t xml:space="preserve">Задължавам се </w:t>
      </w:r>
      <w:r w:rsidR="00455785">
        <w:rPr>
          <w:sz w:val="24"/>
          <w:szCs w:val="24"/>
        </w:rPr>
        <w:t>при</w:t>
      </w:r>
      <w:r w:rsidRPr="005209D9">
        <w:rPr>
          <w:sz w:val="24"/>
          <w:szCs w:val="24"/>
        </w:rPr>
        <w:t xml:space="preserve"> настъпване на промяна в декларираните обстоятелства да уведомя </w:t>
      </w:r>
      <w:r w:rsidR="00455785">
        <w:rPr>
          <w:sz w:val="24"/>
          <w:szCs w:val="24"/>
        </w:rPr>
        <w:t xml:space="preserve">незабавно </w:t>
      </w:r>
      <w:r w:rsidR="00051DD0">
        <w:rPr>
          <w:sz w:val="24"/>
          <w:szCs w:val="24"/>
        </w:rPr>
        <w:t>УС на МИГ</w:t>
      </w:r>
      <w:r w:rsidRPr="005209D9">
        <w:rPr>
          <w:sz w:val="24"/>
          <w:szCs w:val="24"/>
        </w:rPr>
        <w:t>.</w:t>
      </w:r>
    </w:p>
    <w:p w:rsidR="005209D9" w:rsidRPr="005209D9" w:rsidRDefault="005209D9" w:rsidP="00C450F3">
      <w:pPr>
        <w:pStyle w:val="a0"/>
        <w:shd w:val="clear" w:color="auto" w:fill="auto"/>
        <w:spacing w:before="0" w:after="381" w:line="266" w:lineRule="exact"/>
        <w:ind w:left="40" w:firstLine="668"/>
        <w:jc w:val="both"/>
        <w:rPr>
          <w:sz w:val="24"/>
          <w:szCs w:val="24"/>
        </w:rPr>
      </w:pPr>
      <w:r w:rsidRPr="005209D9">
        <w:rPr>
          <w:sz w:val="24"/>
          <w:szCs w:val="24"/>
        </w:rPr>
        <w:t>Известна ми е наказателната отговорност за неверни данни по чл. 313 от Наказателния кодекс.</w:t>
      </w:r>
    </w:p>
    <w:p w:rsidR="005209D9" w:rsidRPr="005209D9" w:rsidRDefault="005209D9" w:rsidP="005209D9">
      <w:pPr>
        <w:pStyle w:val="a0"/>
        <w:shd w:val="clear" w:color="auto" w:fill="auto"/>
        <w:spacing w:before="0" w:after="0" w:line="240" w:lineRule="exact"/>
        <w:rPr>
          <w:sz w:val="24"/>
          <w:szCs w:val="24"/>
        </w:rPr>
      </w:pPr>
    </w:p>
    <w:p w:rsidR="005209D9" w:rsidRPr="005209D9" w:rsidRDefault="005209D9" w:rsidP="005209D9">
      <w:pPr>
        <w:pStyle w:val="a0"/>
        <w:shd w:val="clear" w:color="auto" w:fill="auto"/>
        <w:spacing w:before="0" w:after="0" w:line="240" w:lineRule="exact"/>
        <w:rPr>
          <w:sz w:val="24"/>
          <w:szCs w:val="24"/>
        </w:rPr>
      </w:pPr>
      <w:r w:rsidRPr="005209D9">
        <w:rPr>
          <w:sz w:val="24"/>
          <w:szCs w:val="24"/>
        </w:rPr>
        <w:t xml:space="preserve">Дата: </w:t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</w:r>
      <w:r w:rsidRPr="005209D9">
        <w:rPr>
          <w:sz w:val="24"/>
          <w:szCs w:val="24"/>
        </w:rPr>
        <w:tab/>
        <w:t>Декларатор:</w:t>
      </w:r>
    </w:p>
    <w:p w:rsidR="0073069A" w:rsidRPr="005209D9" w:rsidRDefault="0073069A"/>
    <w:sectPr w:rsidR="0073069A" w:rsidRPr="005209D9" w:rsidSect="00842ABB">
      <w:pgSz w:w="11905" w:h="16837" w:code="9"/>
      <w:pgMar w:top="851" w:right="1418" w:bottom="1418" w:left="1418" w:header="57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877C2"/>
    <w:multiLevelType w:val="multilevel"/>
    <w:tmpl w:val="3BB86C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9D9"/>
    <w:rsid w:val="00020773"/>
    <w:rsid w:val="00031EBB"/>
    <w:rsid w:val="00051DD0"/>
    <w:rsid w:val="00074165"/>
    <w:rsid w:val="000827BC"/>
    <w:rsid w:val="000E4B1A"/>
    <w:rsid w:val="000F0889"/>
    <w:rsid w:val="000F3BDF"/>
    <w:rsid w:val="000F6B11"/>
    <w:rsid w:val="00142100"/>
    <w:rsid w:val="001B4437"/>
    <w:rsid w:val="001B7D8F"/>
    <w:rsid w:val="001F27AB"/>
    <w:rsid w:val="002452F2"/>
    <w:rsid w:val="00251397"/>
    <w:rsid w:val="002B5FAF"/>
    <w:rsid w:val="002D5928"/>
    <w:rsid w:val="003101B6"/>
    <w:rsid w:val="003A7C46"/>
    <w:rsid w:val="003B6B84"/>
    <w:rsid w:val="00403398"/>
    <w:rsid w:val="00455785"/>
    <w:rsid w:val="0048366F"/>
    <w:rsid w:val="00495DC0"/>
    <w:rsid w:val="004D449F"/>
    <w:rsid w:val="005209D9"/>
    <w:rsid w:val="00521F70"/>
    <w:rsid w:val="0054619D"/>
    <w:rsid w:val="0059789E"/>
    <w:rsid w:val="005B24A7"/>
    <w:rsid w:val="005F2F6B"/>
    <w:rsid w:val="00623E02"/>
    <w:rsid w:val="00650EC4"/>
    <w:rsid w:val="006575F2"/>
    <w:rsid w:val="006927BB"/>
    <w:rsid w:val="006A0B2B"/>
    <w:rsid w:val="00700028"/>
    <w:rsid w:val="00706BCC"/>
    <w:rsid w:val="0073069A"/>
    <w:rsid w:val="00733EF6"/>
    <w:rsid w:val="007817A1"/>
    <w:rsid w:val="008218F2"/>
    <w:rsid w:val="00842ABB"/>
    <w:rsid w:val="00843E5E"/>
    <w:rsid w:val="00854253"/>
    <w:rsid w:val="00895264"/>
    <w:rsid w:val="008F11BB"/>
    <w:rsid w:val="00940F93"/>
    <w:rsid w:val="00946BCE"/>
    <w:rsid w:val="00953848"/>
    <w:rsid w:val="00A022C6"/>
    <w:rsid w:val="00A02C8A"/>
    <w:rsid w:val="00A73B27"/>
    <w:rsid w:val="00A87B8B"/>
    <w:rsid w:val="00A93DB5"/>
    <w:rsid w:val="00B02B6D"/>
    <w:rsid w:val="00B83931"/>
    <w:rsid w:val="00B95385"/>
    <w:rsid w:val="00BD16BF"/>
    <w:rsid w:val="00C259AE"/>
    <w:rsid w:val="00C450F3"/>
    <w:rsid w:val="00C4723E"/>
    <w:rsid w:val="00C625DC"/>
    <w:rsid w:val="00C8005F"/>
    <w:rsid w:val="00CD3921"/>
    <w:rsid w:val="00CE42A0"/>
    <w:rsid w:val="00D44411"/>
    <w:rsid w:val="00D53D9D"/>
    <w:rsid w:val="00D6007A"/>
    <w:rsid w:val="00D66542"/>
    <w:rsid w:val="00DD68FC"/>
    <w:rsid w:val="00DE4249"/>
    <w:rsid w:val="00E0704A"/>
    <w:rsid w:val="00E11914"/>
    <w:rsid w:val="00E2162D"/>
    <w:rsid w:val="00E2189A"/>
    <w:rsid w:val="00E50A72"/>
    <w:rsid w:val="00FC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E6ED2"/>
  <w15:docId w15:val="{64609760-C6D3-4152-A907-86F52DFF1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209D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209D9"/>
    <w:rPr>
      <w:color w:val="0066CC"/>
      <w:u w:val="single"/>
    </w:rPr>
  </w:style>
  <w:style w:type="character" w:customStyle="1" w:styleId="a">
    <w:name w:val="Основен текст_"/>
    <w:basedOn w:val="DefaultParagraphFont"/>
    <w:link w:val="a0"/>
    <w:rsid w:val="005209D9"/>
    <w:rPr>
      <w:rFonts w:ascii="Times New Roman" w:eastAsia="Times New Roman" w:hAnsi="Times New Roman" w:cs="Times New Roman"/>
      <w:spacing w:val="-10"/>
      <w:shd w:val="clear" w:color="auto" w:fill="FFFFFF"/>
    </w:rPr>
  </w:style>
  <w:style w:type="character" w:customStyle="1" w:styleId="2">
    <w:name w:val="Основен текст (2)_"/>
    <w:basedOn w:val="DefaultParagraphFont"/>
    <w:link w:val="20"/>
    <w:rsid w:val="005209D9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paragraph" w:customStyle="1" w:styleId="a0">
    <w:name w:val="Основен текст"/>
    <w:basedOn w:val="Normal"/>
    <w:link w:val="a"/>
    <w:rsid w:val="005209D9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color w:val="auto"/>
      <w:spacing w:val="-10"/>
      <w:sz w:val="22"/>
      <w:szCs w:val="22"/>
      <w:lang w:eastAsia="en-US"/>
    </w:rPr>
  </w:style>
  <w:style w:type="paragraph" w:customStyle="1" w:styleId="20">
    <w:name w:val="Основен текст (2)"/>
    <w:basedOn w:val="Normal"/>
    <w:link w:val="2"/>
    <w:rsid w:val="005209D9"/>
    <w:pPr>
      <w:shd w:val="clear" w:color="auto" w:fill="FFFFFF"/>
      <w:spacing w:after="240" w:line="220" w:lineRule="exact"/>
      <w:ind w:firstLine="2720"/>
      <w:jc w:val="both"/>
    </w:pPr>
    <w:rPr>
      <w:rFonts w:ascii="Times New Roman" w:eastAsia="Times New Roman" w:hAnsi="Times New Roman" w:cs="Times New Roman"/>
      <w:color w:val="auto"/>
      <w:spacing w:val="-10"/>
      <w:sz w:val="20"/>
      <w:szCs w:val="20"/>
      <w:lang w:eastAsia="en-US"/>
    </w:rPr>
  </w:style>
  <w:style w:type="paragraph" w:styleId="ListParagraph">
    <w:name w:val="List Paragraph"/>
    <w:basedOn w:val="Normal"/>
    <w:qFormat/>
    <w:rsid w:val="005209D9"/>
    <w:pPr>
      <w:ind w:left="720"/>
      <w:contextualSpacing/>
    </w:pPr>
    <w:rPr>
      <w:rFonts w:ascii="Times New Roman" w:eastAsia="Times New Roman" w:hAnsi="Times New Roman" w:cs="Times New Roman"/>
      <w:color w:val="auto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9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9D9"/>
    <w:rPr>
      <w:rFonts w:ascii="Tahoma" w:eastAsia="Arial Unicode MS" w:hAnsi="Tahoma" w:cs="Tahoma"/>
      <w:color w:val="000000"/>
      <w:sz w:val="16"/>
      <w:szCs w:val="16"/>
      <w:lang w:eastAsia="bg-BG"/>
    </w:rPr>
  </w:style>
  <w:style w:type="table" w:styleId="TableGrid">
    <w:name w:val="Table Grid"/>
    <w:basedOn w:val="TableNormal"/>
    <w:uiPriority w:val="59"/>
    <w:rsid w:val="00E2162D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mailto:dfz@dfz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E2354-4172-4CF7-9ACB-222E1C2C4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kristinab</dc:creator>
  <cp:keywords/>
  <dc:description/>
  <cp:lastModifiedBy>Bahtigyul Ahmedova Kyazimova</cp:lastModifiedBy>
  <cp:revision>2</cp:revision>
  <dcterms:created xsi:type="dcterms:W3CDTF">2024-03-22T08:53:00Z</dcterms:created>
  <dcterms:modified xsi:type="dcterms:W3CDTF">2024-03-22T08:53:00Z</dcterms:modified>
</cp:coreProperties>
</file>